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9072"/>
      </w:tblGrid>
      <w:tr>
        <w:trPr>
          <w:cantSplit w:val="1"/>
        </w:trPr>
        <w:tc>
          <w:tcPr>
            <w:tcW w:type="dxa" w:w="9071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210" w:type="dxa"/>
              <w:bottom w:w="210" w:type="dxa"/>
              <w:left w:w="340" w:type="dxa"/>
              <w:right w:w="200" w:type="dxa"/>
            </w:tcMar>
          </w:tcPr>
          <w:p>
            <w:pPr>
              <w:keepNext w:val="1"/>
            </w:pPr>
            <w:r>
              <w:rPr>
                <w:rFonts w:ascii="Calibri Light" w:hAnsi="Calibri Light"/>
                <w:b/>
                <w:i w:val="0"/>
                <w:color w:val="FFFFFF"/>
                <w:sz w:val="56"/>
              </w:rPr>
              <w:t>BOARD REPORT</w:t>
            </w:r>
          </w:p>
          <w:p>
            <w:pPr>
              <w:spacing w:before="80"/>
            </w:pPr>
            <w:r>
              <w:rPr>
                <w:rFonts w:ascii="Calibri" w:hAnsi="Calibri"/>
                <w:b w:val="0"/>
                <w:i/>
                <w:color w:val="DDE5EF"/>
                <w:sz w:val="24"/>
              </w:rPr>
              <w:t>[Governance Body Name]</w:t>
            </w:r>
          </w:p>
        </w:tc>
      </w:tr>
    </w:tbl>
    <w:p>
      <w:pPr>
        <w:spacing w:before="0" w:after="0" w:line="200" w:lineRule="exact"/>
        <w:ind w:left="0"/>
      </w:pPr>
    </w:p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4536"/>
        <w:gridCol w:w="4536"/>
      </w:tblGrid>
      <w:tr>
        <w:trPr>
          <w:cantSplit w:val="1"/>
        </w:trPr>
        <w:tc>
          <w:tcPr>
            <w:tcW w:type="dxa" w:w="2551"/>
            <w:shd w:val="clear" w:color="auto" w:fill="DDE5E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/>
                <w:i w:val="0"/>
                <w:color w:val="1B2E4B"/>
                <w:sz w:val="18"/>
              </w:rPr>
              <w:t>Organization</w:t>
            </w:r>
          </w:p>
        </w:tc>
        <w:tc>
          <w:tcPr>
            <w:tcW w:type="dxa" w:w="6520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[Organization Name]</w:t>
            </w:r>
          </w:p>
        </w:tc>
      </w:tr>
      <w:tr>
        <w:trPr>
          <w:cantSplit w:val="1"/>
        </w:trPr>
        <w:tc>
          <w:tcPr>
            <w:tcW w:type="dxa" w:w="2551"/>
            <w:shd w:val="clear" w:color="auto" w:fill="DDE5E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/>
                <w:i w:val="0"/>
                <w:color w:val="1B2E4B"/>
                <w:sz w:val="18"/>
              </w:rPr>
              <w:t>Governance Body</w:t>
            </w:r>
          </w:p>
        </w:tc>
        <w:tc>
          <w:tcPr>
            <w:tcW w:type="dxa" w:w="6520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[Board / Audit Committee / etc.]</w:t>
            </w:r>
          </w:p>
        </w:tc>
      </w:tr>
      <w:tr>
        <w:trPr>
          <w:cantSplit w:val="1"/>
        </w:trPr>
        <w:tc>
          <w:tcPr>
            <w:tcW w:type="dxa" w:w="2551"/>
            <w:shd w:val="clear" w:color="auto" w:fill="DDE5E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/>
                <w:i w:val="0"/>
                <w:color w:val="1B2E4B"/>
                <w:sz w:val="18"/>
              </w:rPr>
              <w:t>Meeting Date</w:t>
            </w:r>
          </w:p>
        </w:tc>
        <w:tc>
          <w:tcPr>
            <w:tcW w:type="dxa" w:w="6520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[DD Month YYYY]</w:t>
            </w:r>
          </w:p>
        </w:tc>
      </w:tr>
      <w:tr>
        <w:trPr>
          <w:cantSplit w:val="1"/>
        </w:trPr>
        <w:tc>
          <w:tcPr>
            <w:tcW w:type="dxa" w:w="2551"/>
            <w:shd w:val="clear" w:color="auto" w:fill="DDE5E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/>
                <w:i w:val="0"/>
                <w:color w:val="1B2E4B"/>
                <w:sz w:val="18"/>
              </w:rPr>
              <w:t>Meeting Type</w:t>
            </w:r>
          </w:p>
        </w:tc>
        <w:tc>
          <w:tcPr>
            <w:tcW w:type="dxa" w:w="6520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[Regular / Extraordinary / Committee]</w:t>
            </w:r>
          </w:p>
        </w:tc>
      </w:tr>
      <w:tr>
        <w:trPr>
          <w:cantSplit w:val="1"/>
        </w:trPr>
        <w:tc>
          <w:tcPr>
            <w:tcW w:type="dxa" w:w="2551"/>
            <w:shd w:val="clear" w:color="auto" w:fill="DDE5E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/>
                <w:i w:val="0"/>
                <w:color w:val="1B2E4B"/>
                <w:sz w:val="18"/>
              </w:rPr>
              <w:t>Prepared by</w:t>
            </w:r>
          </w:p>
        </w:tc>
        <w:tc>
          <w:tcPr>
            <w:tcW w:type="dxa" w:w="6520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[Name, Title]</w:t>
            </w:r>
          </w:p>
        </w:tc>
      </w:tr>
      <w:tr>
        <w:trPr>
          <w:cantSplit w:val="1"/>
        </w:trPr>
        <w:tc>
          <w:tcPr>
            <w:tcW w:type="dxa" w:w="2551"/>
            <w:shd w:val="clear" w:color="auto" w:fill="DDE5E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/>
                <w:i w:val="0"/>
                <w:color w:val="1B2E4B"/>
                <w:sz w:val="18"/>
              </w:rPr>
              <w:t>Distribution</w:t>
            </w:r>
          </w:p>
        </w:tc>
        <w:tc>
          <w:tcPr>
            <w:tcW w:type="dxa" w:w="6520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4" w:space="0" w:color="DDE5EF"/>
              <w:right w:val="single" w:sz="4" w:space="0" w:color="DDE5EF"/>
            </w:tcBorders>
            <w:tcMar>
              <w:top w:w="90" w:type="dxa"/>
              <w:bottom w:w="90" w:type="dxa"/>
              <w:left w:w="160" w:type="dxa"/>
              <w:right w:w="120" w:type="dxa"/>
            </w:tcMar>
          </w:tcPr>
          <w:p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[List of recipients or classification]</w:t>
            </w:r>
          </w:p>
        </w:tc>
      </w:tr>
    </w:tbl>
    <w:p>
      <w:pPr>
        <w:spacing w:before="0" w:after="0" w:line="320" w:lineRule="exact"/>
        <w:ind w:left="0"/>
      </w:pPr>
    </w:p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4536"/>
        <w:gridCol w:w="4536"/>
      </w:tblGrid>
      <w:tr>
        <w:trPr>
          <w:cantSplit w:val="1"/>
        </w:trPr>
        <w:tc>
          <w:tcPr>
            <w:tcW w:type="dxa" w:w="567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60" w:type="dxa"/>
              <w:right w:w="60" w:type="dxa"/>
            </w:tcMar>
          </w:tcPr>
          <w:p>
            <w:pPr>
              <w:jc w:val="center"/>
              <w:keepNext w:val="1"/>
            </w:pPr>
            <w:r>
              <w:rPr>
                <w:rFonts w:ascii="Calibri" w:hAnsi="Calibri"/>
                <w:b/>
                <w:i w:val="0"/>
                <w:color w:val="FFFFFF"/>
                <w:sz w:val="26"/>
              </w:rPr>
              <w:t>1</w:t>
            </w:r>
          </w:p>
        </w:tc>
        <w:tc>
          <w:tcPr>
            <w:tcW w:type="dxa" w:w="8504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200" w:type="dxa"/>
              <w:right w:w="100" w:type="dxa"/>
            </w:tcMar>
          </w:tcPr>
          <w:p>
            <w:pPr>
              <w:keepNext w:val="1"/>
            </w:pPr>
            <w:r>
              <w:rPr>
                <w:rFonts w:ascii="Calibri Light" w:hAnsi="Calibri Light"/>
                <w:b/>
                <w:i w:val="0"/>
                <w:color w:val="FFFFFF"/>
                <w:sz w:val="26"/>
              </w:rPr>
              <w:t>Executive Summary</w:t>
            </w:r>
          </w:p>
        </w:tc>
      </w:tr>
      <w:tr>
        <w:trPr>
          <w:cantSplit w:val="1"/>
        </w:trPr>
        <w:tc>
          <w:tcPr>
            <w:tcW w:type="dxa" w:w="9071"/>
            <w:gridSpan w:val="2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14" w:space="0" w:color="0A7CC1"/>
              <w:right w:val="none" w:sz="4" w:space="0" w:color="auto"/>
            </w:tcBorders>
            <w:tcMar>
              <w:top w:w="100" w:type="dxa"/>
              <w:bottom w:w="100" w:type="dxa"/>
              <w:left w:w="24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Summarise the key decisions required, the most critical issues on the agenda, and the overall status of the organization. Write this section last. Target: under 200 words.</w:t>
            </w: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</w:tc>
      </w:tr>
    </w:tbl>
    <w:p>
      <w:pPr>
        <w:spacing w:before="0" w:after="0" w:line="200" w:lineRule="exact"/>
        <w:ind w:left="0"/>
      </w:pPr>
    </w:p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4536"/>
        <w:gridCol w:w="4536"/>
      </w:tblGrid>
      <w:tr>
        <w:trPr>
          <w:cantSplit w:val="1"/>
        </w:trPr>
        <w:tc>
          <w:tcPr>
            <w:tcW w:type="dxa" w:w="567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60" w:type="dxa"/>
              <w:right w:w="60" w:type="dxa"/>
            </w:tcMar>
          </w:tcPr>
          <w:p>
            <w:pPr>
              <w:jc w:val="center"/>
              <w:keepNext w:val="1"/>
            </w:pPr>
            <w:r>
              <w:rPr>
                <w:rFonts w:ascii="Calibri" w:hAnsi="Calibri"/>
                <w:b/>
                <w:i w:val="0"/>
                <w:color w:val="FFFFFF"/>
                <w:sz w:val="26"/>
              </w:rPr>
              <w:t>2</w:t>
            </w:r>
          </w:p>
        </w:tc>
        <w:tc>
          <w:tcPr>
            <w:tcW w:type="dxa" w:w="8504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200" w:type="dxa"/>
              <w:right w:w="100" w:type="dxa"/>
            </w:tcMar>
          </w:tcPr>
          <w:p>
            <w:pPr>
              <w:keepNext w:val="1"/>
            </w:pPr>
            <w:r>
              <w:rPr>
                <w:rFonts w:ascii="Calibri Light" w:hAnsi="Calibri Light"/>
                <w:b/>
                <w:i w:val="0"/>
                <w:color w:val="FFFFFF"/>
                <w:sz w:val="26"/>
              </w:rPr>
              <w:t>Financial Performance</w:t>
            </w:r>
          </w:p>
        </w:tc>
      </w:tr>
      <w:tr>
        <w:trPr>
          <w:cantSplit w:val="1"/>
        </w:trPr>
        <w:tc>
          <w:tcPr>
            <w:tcW w:type="dxa" w:w="9071"/>
            <w:gridSpan w:val="2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14" w:space="0" w:color="0A7CC1"/>
              <w:right w:val="none" w:sz="4" w:space="0" w:color="auto"/>
            </w:tcBorders>
            <w:tcMar>
              <w:top w:w="100" w:type="dxa"/>
              <w:bottom w:w="100" w:type="dxa"/>
              <w:left w:w="24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Headline commentary: key variances, cash position, material risks to forecast.</w:t>
            </w: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</w:tc>
      </w:tr>
      <w:tr>
        <w:trPr>
          <w:cantSplit w:val="1"/>
        </w:trPr>
        <w:tc>
          <w:tcPr>
            <w:tcW w:type="dxa" w:w="9071"/>
            <w:gridSpan w:val="2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14" w:space="0" w:color="0A7CC1"/>
              <w:right w:val="none" w:sz="4" w:space="0" w:color="auto"/>
            </w:tcBorders>
            <w:tcMar>
              <w:top w:w="0" w:type="dxa"/>
              <w:bottom w:w="0" w:type="dxa"/>
              <w:left w:w="0" w:type="dxa"/>
              <w:right w:w="0" w:type="dxa"/>
            </w:tcMar>
          </w:tcPr>
          <w:p/>
          <w:tbl>
            <w:tblPr>
              <w:tblStyle w:val="TableGrid"/>
              <w:tblLayout w:type="fixed"/>
              <w:tblLook w:firstColumn="1" w:firstRow="1" w:lastColumn="0" w:lastRow="0" w:noHBand="0" w:noVBand="1" w:val="04A0"/>
              <w:tblInd w:w="0" w:type="dxa"/>
              <w:tblW w:w="9070" w:type="dxa"/>
            </w:tblPr>
            <w:tblGrid>
              <w:gridCol w:w="1814"/>
              <w:gridCol w:w="1814"/>
              <w:gridCol w:w="1814"/>
              <w:gridCol w:w="1814"/>
              <w:gridCol w:w="1814"/>
            </w:tblGrid>
            <w:tr>
              <w:trPr>
                <w:cantSplit w:val="1"/>
              </w:trPr>
              <w:tc>
                <w:tcPr>
                  <w:tcW w:type="dxa" w:w="2324"/>
                  <w:shd w:val="clear" w:color="auto" w:fill="1B2E4B"/>
                  <w:tcBorders>
                    <w:top w:val="none" w:sz="4" w:space="0" w:color="auto"/>
                    <w:bottom w:val="none" w:sz="4" w:space="0" w:color="auto"/>
                    <w:left w:val="none" w:sz="4" w:space="0" w:color="auto"/>
                    <w:right w:val="none" w:sz="4" w:space="0" w:color="auto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r>
                    <w:rPr>
                      <w:rFonts w:ascii="Calibri" w:hAnsi="Calibri"/>
                      <w:b/>
                      <w:i w:val="0"/>
                      <w:color w:val="FFFFFF"/>
                      <w:sz w:val="18"/>
                    </w:rPr>
                    <w:t>Item</w:t>
                  </w:r>
                </w:p>
              </w:tc>
              <w:tc>
                <w:tcPr>
                  <w:tcW w:type="dxa" w:w="1587"/>
                  <w:shd w:val="clear" w:color="auto" w:fill="1B2E4B"/>
                  <w:tcBorders>
                    <w:top w:val="none" w:sz="4" w:space="0" w:color="auto"/>
                    <w:bottom w:val="none" w:sz="4" w:space="0" w:color="auto"/>
                    <w:left w:val="none" w:sz="4" w:space="0" w:color="auto"/>
                    <w:right w:val="none" w:sz="4" w:space="0" w:color="auto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r>
                    <w:rPr>
                      <w:rFonts w:ascii="Calibri" w:hAnsi="Calibri"/>
                      <w:b/>
                      <w:i w:val="0"/>
                      <w:color w:val="FFFFFF"/>
                      <w:sz w:val="18"/>
                    </w:rPr>
                    <w:t>Budget</w:t>
                  </w:r>
                </w:p>
              </w:tc>
              <w:tc>
                <w:tcPr>
                  <w:tcW w:type="dxa" w:w="1587"/>
                  <w:shd w:val="clear" w:color="auto" w:fill="1B2E4B"/>
                  <w:tcBorders>
                    <w:top w:val="none" w:sz="4" w:space="0" w:color="auto"/>
                    <w:bottom w:val="none" w:sz="4" w:space="0" w:color="auto"/>
                    <w:left w:val="none" w:sz="4" w:space="0" w:color="auto"/>
                    <w:right w:val="none" w:sz="4" w:space="0" w:color="auto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r>
                    <w:rPr>
                      <w:rFonts w:ascii="Calibri" w:hAnsi="Calibri"/>
                      <w:b/>
                      <w:i w:val="0"/>
                      <w:color w:val="FFFFFF"/>
                      <w:sz w:val="18"/>
                    </w:rPr>
                    <w:t>Actual</w:t>
                  </w:r>
                </w:p>
              </w:tc>
              <w:tc>
                <w:tcPr>
                  <w:tcW w:type="dxa" w:w="1587"/>
                  <w:shd w:val="clear" w:color="auto" w:fill="1B2E4B"/>
                  <w:tcBorders>
                    <w:top w:val="none" w:sz="4" w:space="0" w:color="auto"/>
                    <w:bottom w:val="none" w:sz="4" w:space="0" w:color="auto"/>
                    <w:left w:val="none" w:sz="4" w:space="0" w:color="auto"/>
                    <w:right w:val="none" w:sz="4" w:space="0" w:color="auto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r>
                    <w:rPr>
                      <w:rFonts w:ascii="Calibri" w:hAnsi="Calibri"/>
                      <w:b/>
                      <w:i w:val="0"/>
                      <w:color w:val="FFFFFF"/>
                      <w:sz w:val="18"/>
                    </w:rPr>
                    <w:t>Variance</w:t>
                  </w:r>
                </w:p>
              </w:tc>
              <w:tc>
                <w:tcPr>
                  <w:tcW w:type="dxa" w:w="1984"/>
                  <w:shd w:val="clear" w:color="auto" w:fill="1B2E4B"/>
                  <w:tcBorders>
                    <w:top w:val="none" w:sz="4" w:space="0" w:color="auto"/>
                    <w:bottom w:val="none" w:sz="4" w:space="0" w:color="auto"/>
                    <w:left w:val="none" w:sz="4" w:space="0" w:color="auto"/>
                    <w:right w:val="none" w:sz="4" w:space="0" w:color="auto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r>
                    <w:rPr>
                      <w:rFonts w:ascii="Calibri" w:hAnsi="Calibri"/>
                      <w:b/>
                      <w:i w:val="0"/>
                      <w:color w:val="FFFFFF"/>
                      <w:sz w:val="18"/>
                    </w:rPr>
                    <w:t>Notes</w:t>
                  </w:r>
                </w:p>
              </w:tc>
            </w:tr>
            <w:tr>
              <w:trPr>
                <w:cantSplit w:val="1"/>
              </w:trPr>
              <w:tc>
                <w:tcPr>
                  <w:tcW w:type="dxa" w:w="2324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984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</w:tr>
            <w:tr>
              <w:trPr>
                <w:cantSplit w:val="1"/>
              </w:trPr>
              <w:tc>
                <w:tcPr>
                  <w:tcW w:type="dxa" w:w="2324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984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</w:tr>
            <w:tr>
              <w:trPr>
                <w:cantSplit w:val="1"/>
              </w:trPr>
              <w:tc>
                <w:tcPr>
                  <w:tcW w:type="dxa" w:w="2324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984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</w:tr>
            <w:tr>
              <w:trPr>
                <w:cantSplit w:val="1"/>
              </w:trPr>
              <w:tc>
                <w:tcPr>
                  <w:tcW w:type="dxa" w:w="2324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984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</w:tr>
          </w:tbl>
          <w:p/>
        </w:tc>
      </w:tr>
    </w:tbl>
    <w:p>
      <w:pPr>
        <w:spacing w:before="0" w:after="0" w:line="200" w:lineRule="exact"/>
        <w:ind w:left="0"/>
      </w:pPr>
    </w:p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4536"/>
        <w:gridCol w:w="4536"/>
      </w:tblGrid>
      <w:tr>
        <w:trPr>
          <w:cantSplit w:val="1"/>
        </w:trPr>
        <w:tc>
          <w:tcPr>
            <w:tcW w:type="dxa" w:w="567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60" w:type="dxa"/>
              <w:right w:w="60" w:type="dxa"/>
            </w:tcMar>
          </w:tcPr>
          <w:p>
            <w:pPr>
              <w:jc w:val="center"/>
              <w:keepNext w:val="1"/>
            </w:pPr>
            <w:r>
              <w:rPr>
                <w:rFonts w:ascii="Calibri" w:hAnsi="Calibri"/>
                <w:b/>
                <w:i w:val="0"/>
                <w:color w:val="FFFFFF"/>
                <w:sz w:val="26"/>
              </w:rPr>
              <w:t>3</w:t>
            </w:r>
          </w:p>
        </w:tc>
        <w:tc>
          <w:tcPr>
            <w:tcW w:type="dxa" w:w="8504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200" w:type="dxa"/>
              <w:right w:w="100" w:type="dxa"/>
            </w:tcMar>
          </w:tcPr>
          <w:p>
            <w:pPr>
              <w:keepNext w:val="1"/>
            </w:pPr>
            <w:r>
              <w:rPr>
                <w:rFonts w:ascii="Calibri Light" w:hAnsi="Calibri Light"/>
                <w:b/>
                <w:i w:val="0"/>
                <w:color w:val="FFFFFF"/>
                <w:sz w:val="26"/>
              </w:rPr>
              <w:t>Operational Update</w:t>
            </w:r>
          </w:p>
        </w:tc>
      </w:tr>
      <w:tr>
        <w:trPr>
          <w:cantSplit w:val="1"/>
        </w:trPr>
        <w:tc>
          <w:tcPr>
            <w:tcW w:type="dxa" w:w="9071"/>
            <w:gridSpan w:val="2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14" w:space="0" w:color="0A7CC1"/>
              <w:right w:val="none" w:sz="4" w:space="0" w:color="auto"/>
            </w:tcBorders>
            <w:tcMar>
              <w:top w:w="100" w:type="dxa"/>
              <w:bottom w:w="100" w:type="dxa"/>
              <w:left w:w="24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Progress against strategic objectives, KPIs, and milestones. Flag items achieved, missed, or at risk.</w:t>
            </w: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</w:tc>
      </w:tr>
    </w:tbl>
    <w:p>
      <w:pPr>
        <w:spacing w:before="0" w:after="0" w:line="200" w:lineRule="exact"/>
        <w:ind w:left="0"/>
      </w:pPr>
    </w:p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4536"/>
        <w:gridCol w:w="4536"/>
      </w:tblGrid>
      <w:tr>
        <w:trPr>
          <w:cantSplit w:val="1"/>
        </w:trPr>
        <w:tc>
          <w:tcPr>
            <w:tcW w:type="dxa" w:w="567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60" w:type="dxa"/>
              <w:right w:w="60" w:type="dxa"/>
            </w:tcMar>
          </w:tcPr>
          <w:p>
            <w:pPr>
              <w:jc w:val="center"/>
              <w:keepNext w:val="1"/>
            </w:pPr>
            <w:r>
              <w:rPr>
                <w:rFonts w:ascii="Calibri" w:hAnsi="Calibri"/>
                <w:b/>
                <w:i w:val="0"/>
                <w:color w:val="FFFFFF"/>
                <w:sz w:val="26"/>
              </w:rPr>
              <w:t>4</w:t>
            </w:r>
          </w:p>
        </w:tc>
        <w:tc>
          <w:tcPr>
            <w:tcW w:type="dxa" w:w="8504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200" w:type="dxa"/>
              <w:right w:w="100" w:type="dxa"/>
            </w:tcMar>
          </w:tcPr>
          <w:p>
            <w:pPr>
              <w:keepNext w:val="1"/>
            </w:pPr>
            <w:r>
              <w:rPr>
                <w:rFonts w:ascii="Calibri Light" w:hAnsi="Calibri Light"/>
                <w:b/>
                <w:i w:val="0"/>
                <w:color w:val="FFFFFF"/>
                <w:sz w:val="26"/>
              </w:rPr>
              <w:t>Risk &amp; Compliance Update</w:t>
            </w:r>
          </w:p>
        </w:tc>
      </w:tr>
      <w:tr>
        <w:trPr>
          <w:cantSplit w:val="1"/>
        </w:trPr>
        <w:tc>
          <w:tcPr>
            <w:tcW w:type="dxa" w:w="9071"/>
            <w:gridSpan w:val="2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14" w:space="0" w:color="0A7CC1"/>
              <w:right w:val="none" w:sz="4" w:space="0" w:color="auto"/>
            </w:tcBorders>
            <w:tcMar>
              <w:top w:w="100" w:type="dxa"/>
              <w:bottom w:w="100" w:type="dxa"/>
              <w:left w:w="24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Material risks, compliance status, regulatory matters, litigation flags, and any new or escalating exposure. Reference risk register in annexes.</w:t>
            </w: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</w:tc>
      </w:tr>
    </w:tbl>
    <w:p>
      <w:pPr>
        <w:spacing w:before="0" w:after="0" w:line="200" w:lineRule="exact"/>
        <w:ind w:left="0"/>
      </w:pPr>
    </w:p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4536"/>
        <w:gridCol w:w="4536"/>
      </w:tblGrid>
      <w:tr>
        <w:trPr>
          <w:cantSplit w:val="1"/>
        </w:trPr>
        <w:tc>
          <w:tcPr>
            <w:tcW w:type="dxa" w:w="567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60" w:type="dxa"/>
              <w:right w:w="60" w:type="dxa"/>
            </w:tcMar>
          </w:tcPr>
          <w:p>
            <w:pPr>
              <w:jc w:val="center"/>
              <w:keepNext w:val="1"/>
            </w:pPr>
            <w:r>
              <w:rPr>
                <w:rFonts w:ascii="Calibri" w:hAnsi="Calibri"/>
                <w:b/>
                <w:i w:val="0"/>
                <w:color w:val="FFFFFF"/>
                <w:sz w:val="26"/>
              </w:rPr>
              <w:t>5</w:t>
            </w:r>
          </w:p>
        </w:tc>
        <w:tc>
          <w:tcPr>
            <w:tcW w:type="dxa" w:w="8504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200" w:type="dxa"/>
              <w:right w:w="100" w:type="dxa"/>
            </w:tcMar>
          </w:tcPr>
          <w:p>
            <w:pPr>
              <w:keepNext w:val="1"/>
            </w:pPr>
            <w:r>
              <w:rPr>
                <w:rFonts w:ascii="Calibri Light" w:hAnsi="Calibri Light"/>
                <w:b/>
                <w:i w:val="0"/>
                <w:color w:val="FFFFFF"/>
                <w:sz w:val="26"/>
              </w:rPr>
              <w:t>Legal &amp; Governance Matters</w:t>
            </w:r>
          </w:p>
        </w:tc>
      </w:tr>
      <w:tr>
        <w:trPr>
          <w:cantSplit w:val="1"/>
        </w:trPr>
        <w:tc>
          <w:tcPr>
            <w:tcW w:type="dxa" w:w="9071"/>
            <w:gridSpan w:val="2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14" w:space="0" w:color="0A7CC1"/>
              <w:right w:val="none" w:sz="4" w:space="0" w:color="auto"/>
            </w:tcBorders>
            <w:tcMar>
              <w:top w:w="100" w:type="dxa"/>
              <w:bottom w:w="100" w:type="dxa"/>
              <w:left w:w="24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Entity changes, policy approvals, audit matters, significant contracts above approval threshold, and resolutions carried from the previous meeting.</w:t>
            </w: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</w:tc>
      </w:tr>
    </w:tbl>
    <w:p>
      <w:pPr>
        <w:spacing w:before="0" w:after="0" w:line="200" w:lineRule="exact"/>
        <w:ind w:left="0"/>
      </w:pPr>
    </w:p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4536"/>
        <w:gridCol w:w="4536"/>
      </w:tblGrid>
      <w:tr>
        <w:trPr>
          <w:cantSplit w:val="1"/>
        </w:trPr>
        <w:tc>
          <w:tcPr>
            <w:tcW w:type="dxa" w:w="567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60" w:type="dxa"/>
              <w:right w:w="60" w:type="dxa"/>
            </w:tcMar>
          </w:tcPr>
          <w:p>
            <w:pPr>
              <w:jc w:val="center"/>
              <w:keepNext w:val="1"/>
            </w:pPr>
            <w:r>
              <w:rPr>
                <w:rFonts w:ascii="Calibri" w:hAnsi="Calibri"/>
                <w:b/>
                <w:i w:val="0"/>
                <w:color w:val="FFFFFF"/>
                <w:sz w:val="26"/>
              </w:rPr>
              <w:t>6</w:t>
            </w:r>
          </w:p>
        </w:tc>
        <w:tc>
          <w:tcPr>
            <w:tcW w:type="dxa" w:w="8504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200" w:type="dxa"/>
              <w:right w:w="100" w:type="dxa"/>
            </w:tcMar>
          </w:tcPr>
          <w:p>
            <w:pPr>
              <w:keepNext w:val="1"/>
            </w:pPr>
            <w:r>
              <w:rPr>
                <w:rFonts w:ascii="Calibri Light" w:hAnsi="Calibri Light"/>
                <w:b/>
                <w:i w:val="0"/>
                <w:color w:val="FFFFFF"/>
                <w:sz w:val="26"/>
              </w:rPr>
              <w:t>Strategic Update</w:t>
            </w:r>
          </w:p>
        </w:tc>
      </w:tr>
      <w:tr>
        <w:trPr>
          <w:cantSplit w:val="1"/>
        </w:trPr>
        <w:tc>
          <w:tcPr>
            <w:tcW w:type="dxa" w:w="9071"/>
            <w:gridSpan w:val="2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14" w:space="0" w:color="0A7CC1"/>
              <w:right w:val="none" w:sz="4" w:space="0" w:color="auto"/>
            </w:tcBorders>
            <w:tcMar>
              <w:top w:w="100" w:type="dxa"/>
              <w:bottom w:w="100" w:type="dxa"/>
              <w:left w:w="24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Market developments, competitor activity, and strategy execution status relevant to decisions on this agenda.</w:t>
            </w: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</w:tc>
      </w:tr>
    </w:tbl>
    <w:p>
      <w:pPr>
        <w:spacing w:before="0" w:after="0" w:line="200" w:lineRule="exact"/>
        <w:ind w:left="0"/>
      </w:pPr>
    </w:p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4536"/>
        <w:gridCol w:w="4536"/>
      </w:tblGrid>
      <w:tr>
        <w:trPr>
          <w:cantSplit w:val="1"/>
        </w:trPr>
        <w:tc>
          <w:tcPr>
            <w:tcW w:type="dxa" w:w="567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60" w:type="dxa"/>
              <w:right w:w="60" w:type="dxa"/>
            </w:tcMar>
          </w:tcPr>
          <w:p>
            <w:pPr>
              <w:jc w:val="center"/>
              <w:keepNext w:val="1"/>
            </w:pPr>
            <w:r>
              <w:rPr>
                <w:rFonts w:ascii="Calibri" w:hAnsi="Calibri"/>
                <w:b/>
                <w:i w:val="0"/>
                <w:color w:val="FFFFFF"/>
                <w:sz w:val="26"/>
              </w:rPr>
              <w:t>7</w:t>
            </w:r>
          </w:p>
        </w:tc>
        <w:tc>
          <w:tcPr>
            <w:tcW w:type="dxa" w:w="8504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200" w:type="dxa"/>
              <w:right w:w="100" w:type="dxa"/>
            </w:tcMar>
          </w:tcPr>
          <w:p>
            <w:pPr>
              <w:keepNext w:val="1"/>
            </w:pPr>
            <w:r>
              <w:rPr>
                <w:rFonts w:ascii="Calibri Light" w:hAnsi="Calibri Light"/>
                <w:b/>
                <w:i w:val="0"/>
                <w:color w:val="FFFFFF"/>
                <w:sz w:val="26"/>
              </w:rPr>
              <w:t>Committee Reports</w:t>
            </w:r>
          </w:p>
        </w:tc>
      </w:tr>
      <w:tr>
        <w:trPr>
          <w:cantSplit w:val="1"/>
        </w:trPr>
        <w:tc>
          <w:tcPr>
            <w:tcW w:type="dxa" w:w="9071"/>
            <w:gridSpan w:val="2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14" w:space="0" w:color="0A7CC1"/>
              <w:right w:val="none" w:sz="4" w:space="0" w:color="auto"/>
            </w:tcBorders>
            <w:tcMar>
              <w:top w:w="100" w:type="dxa"/>
              <w:bottom w:w="100" w:type="dxa"/>
              <w:left w:w="24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/>
                <w:color w:val="AABBCC"/>
                <w:sz w:val="18"/>
              </w:rPr>
              <w:t>One paragraph per committee. Summarise activity since the last meeting and flag any items for board discussion.</w:t>
              <w:br/>
              <w:br/>
              <w:t>Audit Committee:</w:t>
              <w:br/>
              <w:br/>
              <w:t>Risk Committee:</w:t>
              <w:br/>
              <w:br/>
              <w:t>Remuneration Committee:</w:t>
              <w:br/>
              <w:br/>
              <w:t>Nominations Committee:</w:t>
            </w: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  <w:p>
            <w:pPr>
              <w:spacing w:before="0" w:after="200"/>
            </w:pPr>
          </w:p>
        </w:tc>
      </w:tr>
    </w:tbl>
    <w:p>
      <w:pPr>
        <w:spacing w:before="0" w:after="0" w:line="200" w:lineRule="exact"/>
        <w:ind w:left="0"/>
      </w:pPr>
    </w:p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4536"/>
        <w:gridCol w:w="4536"/>
      </w:tblGrid>
      <w:tr>
        <w:trPr>
          <w:cantSplit w:val="1"/>
        </w:trPr>
        <w:tc>
          <w:tcPr>
            <w:tcW w:type="dxa" w:w="567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60" w:type="dxa"/>
              <w:right w:w="60" w:type="dxa"/>
            </w:tcMar>
          </w:tcPr>
          <w:p>
            <w:pPr>
              <w:jc w:val="center"/>
              <w:keepNext w:val="1"/>
            </w:pPr>
            <w:r>
              <w:rPr>
                <w:rFonts w:ascii="Calibri" w:hAnsi="Calibri"/>
                <w:b/>
                <w:i w:val="0"/>
                <w:color w:val="FFFFFF"/>
                <w:sz w:val="26"/>
              </w:rPr>
              <w:t>8</w:t>
            </w:r>
          </w:p>
        </w:tc>
        <w:tc>
          <w:tcPr>
            <w:tcW w:type="dxa" w:w="8504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200" w:type="dxa"/>
              <w:right w:w="100" w:type="dxa"/>
            </w:tcMar>
          </w:tcPr>
          <w:p>
            <w:pPr>
              <w:keepNext w:val="1"/>
            </w:pPr>
            <w:r>
              <w:rPr>
                <w:rFonts w:ascii="Calibri Light" w:hAnsi="Calibri Light"/>
                <w:b/>
                <w:i w:val="0"/>
                <w:color w:val="FFFFFF"/>
                <w:sz w:val="26"/>
              </w:rPr>
              <w:t>Actions from Previous Meeting</w:t>
            </w:r>
          </w:p>
        </w:tc>
      </w:tr>
      <w:tr>
        <w:trPr>
          <w:cantSplit w:val="1"/>
        </w:trPr>
        <w:tc>
          <w:tcPr>
            <w:tcW w:type="dxa" w:w="9071"/>
            <w:gridSpan w:val="2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14" w:space="0" w:color="0A7CC1"/>
              <w:right w:val="none" w:sz="4" w:space="0" w:color="auto"/>
            </w:tcBorders>
            <w:tcMar>
              <w:top w:w="0" w:type="dxa"/>
              <w:bottom w:w="0" w:type="dxa"/>
              <w:left w:w="0" w:type="dxa"/>
              <w:right w:w="0" w:type="dxa"/>
            </w:tcMar>
          </w:tcPr>
          <w:p/>
          <w:tbl>
            <w:tblPr>
              <w:tblStyle w:val="TableGrid"/>
              <w:tblLayout w:type="fixed"/>
              <w:tblLook w:firstColumn="1" w:firstRow="1" w:lastColumn="0" w:lastRow="0" w:noHBand="0" w:noVBand="1" w:val="04A0"/>
              <w:tblInd w:w="0" w:type="dxa"/>
              <w:tblW w:w="9070" w:type="dxa"/>
            </w:tblPr>
            <w:tblGrid>
              <w:gridCol w:w="1814"/>
              <w:gridCol w:w="1814"/>
              <w:gridCol w:w="1814"/>
              <w:gridCol w:w="1814"/>
              <w:gridCol w:w="1814"/>
            </w:tblGrid>
            <w:tr>
              <w:trPr>
                <w:cantSplit w:val="1"/>
              </w:trPr>
              <w:tc>
                <w:tcPr>
                  <w:tcW w:type="dxa" w:w="510"/>
                  <w:shd w:val="clear" w:color="auto" w:fill="1B2E4B"/>
                  <w:tcBorders>
                    <w:top w:val="none" w:sz="4" w:space="0" w:color="auto"/>
                    <w:bottom w:val="none" w:sz="4" w:space="0" w:color="auto"/>
                    <w:left w:val="none" w:sz="4" w:space="0" w:color="auto"/>
                    <w:right w:val="none" w:sz="4" w:space="0" w:color="auto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r>
                    <w:rPr>
                      <w:rFonts w:ascii="Calibri" w:hAnsi="Calibri"/>
                      <w:b/>
                      <w:i w:val="0"/>
                      <w:color w:val="FFFFFF"/>
                      <w:sz w:val="18"/>
                    </w:rPr>
                    <w:t>#</w:t>
                  </w:r>
                </w:p>
              </w:tc>
              <w:tc>
                <w:tcPr>
                  <w:tcW w:type="dxa" w:w="3685"/>
                  <w:shd w:val="clear" w:color="auto" w:fill="1B2E4B"/>
                  <w:tcBorders>
                    <w:top w:val="none" w:sz="4" w:space="0" w:color="auto"/>
                    <w:bottom w:val="none" w:sz="4" w:space="0" w:color="auto"/>
                    <w:left w:val="none" w:sz="4" w:space="0" w:color="auto"/>
                    <w:right w:val="none" w:sz="4" w:space="0" w:color="auto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r>
                    <w:rPr>
                      <w:rFonts w:ascii="Calibri" w:hAnsi="Calibri"/>
                      <w:b/>
                      <w:i w:val="0"/>
                      <w:color w:val="FFFFFF"/>
                      <w:sz w:val="18"/>
                    </w:rPr>
                    <w:t>Action</w:t>
                  </w:r>
                </w:p>
              </w:tc>
              <w:tc>
                <w:tcPr>
                  <w:tcW w:type="dxa" w:w="1701"/>
                  <w:shd w:val="clear" w:color="auto" w:fill="1B2E4B"/>
                  <w:tcBorders>
                    <w:top w:val="none" w:sz="4" w:space="0" w:color="auto"/>
                    <w:bottom w:val="none" w:sz="4" w:space="0" w:color="auto"/>
                    <w:left w:val="none" w:sz="4" w:space="0" w:color="auto"/>
                    <w:right w:val="none" w:sz="4" w:space="0" w:color="auto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r>
                    <w:rPr>
                      <w:rFonts w:ascii="Calibri" w:hAnsi="Calibri"/>
                      <w:b/>
                      <w:i w:val="0"/>
                      <w:color w:val="FFFFFF"/>
                      <w:sz w:val="18"/>
                    </w:rPr>
                    <w:t>Owner</w:t>
                  </w:r>
                </w:p>
              </w:tc>
              <w:tc>
                <w:tcPr>
                  <w:tcW w:type="dxa" w:w="1587"/>
                  <w:shd w:val="clear" w:color="auto" w:fill="1B2E4B"/>
                  <w:tcBorders>
                    <w:top w:val="none" w:sz="4" w:space="0" w:color="auto"/>
                    <w:bottom w:val="none" w:sz="4" w:space="0" w:color="auto"/>
                    <w:left w:val="none" w:sz="4" w:space="0" w:color="auto"/>
                    <w:right w:val="none" w:sz="4" w:space="0" w:color="auto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r>
                    <w:rPr>
                      <w:rFonts w:ascii="Calibri" w:hAnsi="Calibri"/>
                      <w:b/>
                      <w:i w:val="0"/>
                      <w:color w:val="FFFFFF"/>
                      <w:sz w:val="18"/>
                    </w:rPr>
                    <w:t>Due Date</w:t>
                  </w:r>
                </w:p>
              </w:tc>
              <w:tc>
                <w:tcPr>
                  <w:tcW w:type="dxa" w:w="1587"/>
                  <w:shd w:val="clear" w:color="auto" w:fill="1B2E4B"/>
                  <w:tcBorders>
                    <w:top w:val="none" w:sz="4" w:space="0" w:color="auto"/>
                    <w:bottom w:val="none" w:sz="4" w:space="0" w:color="auto"/>
                    <w:left w:val="none" w:sz="4" w:space="0" w:color="auto"/>
                    <w:right w:val="none" w:sz="4" w:space="0" w:color="auto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r>
                    <w:rPr>
                      <w:rFonts w:ascii="Calibri" w:hAnsi="Calibri"/>
                      <w:b/>
                      <w:i w:val="0"/>
                      <w:color w:val="FFFFFF"/>
                      <w:sz w:val="18"/>
                    </w:rPr>
                    <w:t>Status</w:t>
                  </w:r>
                </w:p>
              </w:tc>
            </w:tr>
            <w:tr>
              <w:trPr>
                <w:cantSplit w:val="1"/>
              </w:trPr>
              <w:tc>
                <w:tcPr>
                  <w:tcW w:type="dxa" w:w="510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3685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701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</w:tr>
            <w:tr>
              <w:trPr>
                <w:cantSplit w:val="1"/>
              </w:trPr>
              <w:tc>
                <w:tcPr>
                  <w:tcW w:type="dxa" w:w="510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3685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701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</w:tr>
            <w:tr>
              <w:trPr>
                <w:cantSplit w:val="1"/>
              </w:trPr>
              <w:tc>
                <w:tcPr>
                  <w:tcW w:type="dxa" w:w="510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3685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701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</w:tr>
            <w:tr>
              <w:trPr>
                <w:cantSplit w:val="1"/>
              </w:trPr>
              <w:tc>
                <w:tcPr>
                  <w:tcW w:type="dxa" w:w="510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3685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701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  <w:tc>
                <w:tcPr>
                  <w:tcW w:type="dxa" w:w="1587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single" w:sz="4" w:space="0" w:color="DDE5EF"/>
                    <w:right w:val="single" w:sz="4" w:space="0" w:color="DDE5EF"/>
                  </w:tcBorders>
                  <w:tcMar>
                    <w:top w:w="75" w:type="dxa"/>
                    <w:bottom w:w="75" w:type="dxa"/>
                    <w:left w:w="130" w:type="dxa"/>
                    <w:right w:w="80" w:type="dxa"/>
                  </w:tcMar>
                </w:tcPr>
                <w:p>
                  <w:pPr>
                    <w:spacing w:before="280"/>
                  </w:pPr>
                </w:p>
              </w:tc>
            </w:tr>
          </w:tbl>
          <w:p/>
        </w:tc>
      </w:tr>
    </w:tbl>
    <w:p>
      <w:pPr>
        <w:spacing w:before="0" w:after="0" w:line="200" w:lineRule="exact"/>
        <w:ind w:left="0"/>
      </w:pPr>
    </w:p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4536"/>
        <w:gridCol w:w="4536"/>
      </w:tblGrid>
      <w:tr>
        <w:trPr>
          <w:cantSplit w:val="1"/>
        </w:trPr>
        <w:tc>
          <w:tcPr>
            <w:tcW w:type="dxa" w:w="567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60" w:type="dxa"/>
              <w:right w:w="60" w:type="dxa"/>
            </w:tcMar>
          </w:tcPr>
          <w:p>
            <w:pPr>
              <w:jc w:val="center"/>
              <w:keepNext w:val="1"/>
            </w:pPr>
            <w:r>
              <w:rPr>
                <w:rFonts w:ascii="Calibri" w:hAnsi="Calibri"/>
                <w:b/>
                <w:i w:val="0"/>
                <w:color w:val="FFFFFF"/>
                <w:sz w:val="26"/>
              </w:rPr>
              <w:t>9</w:t>
            </w:r>
          </w:p>
        </w:tc>
        <w:tc>
          <w:tcPr>
            <w:tcW w:type="dxa" w:w="8504"/>
            <w:shd w:val="clear" w:color="auto" w:fill="1B2E4B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200" w:type="dxa"/>
              <w:right w:w="100" w:type="dxa"/>
            </w:tcMar>
          </w:tcPr>
          <w:p>
            <w:pPr>
              <w:pageBreakBefore/>
              <w:keepNext w:val="1"/>
            </w:pPr>
            <w:r>
              <w:rPr>
                <w:rFonts w:ascii="Calibri Light" w:hAnsi="Calibri Light"/>
                <w:b/>
                <w:i w:val="0"/>
                <w:color w:val="FFFFFF"/>
                <w:sz w:val="26"/>
              </w:rPr>
              <w:t>Proposed Resolutions</w:t>
            </w:r>
          </w:p>
        </w:tc>
      </w:tr>
      <w:tr>
        <w:trPr>
          <w:cantSplit w:val="1"/>
        </w:trPr>
        <w:tc>
          <w:tcPr>
            <w:tcW w:type="dxa" w:w="9071"/>
            <w:gridSpan w:val="2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14" w:space="0" w:color="0A7CC1"/>
              <w:right w:val="none" w:sz="4" w:space="0" w:color="auto"/>
            </w:tcBorders>
            <w:tcMar>
              <w:top w:w="0" w:type="dxa"/>
              <w:bottom w:w="0" w:type="dxa"/>
              <w:left w:w="0" w:type="dxa"/>
              <w:right w:w="0" w:type="dxa"/>
            </w:tcMar>
          </w:tcPr>
          <w:p/>
          <w:tbl>
            <w:tblPr>
              <w:tblStyle w:val="TableGrid"/>
              <w:tblLayout w:type="fixed"/>
              <w:tblLook w:firstColumn="1" w:firstRow="1" w:lastColumn="0" w:lastRow="0" w:noHBand="0" w:noVBand="1" w:val="04A0"/>
              <w:tblInd w:w="0" w:type="dxa"/>
              <w:tblW w:w="9070" w:type="dxa"/>
            </w:tblPr>
            <w:tblGrid>
              <w:gridCol w:w="4535"/>
              <w:gridCol w:w="4535"/>
            </w:tblGrid>
            <w:tr>
              <w:trPr>
                <w:cantSplit w:val="1"/>
              </w:trPr>
              <w:tc>
                <w:tcPr>
                  <w:tcW w:type="dxa" w:w="510"/>
                  <w:shd w:val="clear" w:color="auto" w:fill="DDE5EF"/>
                  <w:tcBorders>
                    <w:top w:val="single" w:sz="4" w:space="0" w:color="DDE5EF"/>
                    <w:bottom w:val="single" w:sz="4" w:space="0" w:color="DDE5EF"/>
                    <w:left w:val="none" w:sz="4" w:space="0" w:color="auto"/>
                    <w:right w:val="none" w:sz="4" w:space="0" w:color="auto"/>
                  </w:tcBorders>
                  <w:tcMar>
                    <w:top w:w="100" w:type="dxa"/>
                    <w:bottom w:w="100" w:type="dxa"/>
                    <w:left w:w="60" w:type="dxa"/>
                    <w:right w:w="60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hAnsi="Calibri"/>
                      <w:b/>
                      <w:i w:val="0"/>
                      <w:color w:val="0A7CC1"/>
                      <w:sz w:val="22"/>
                    </w:rPr>
                    <w:t>1</w:t>
                  </w:r>
                </w:p>
              </w:tc>
              <w:tc>
                <w:tcPr>
                  <w:tcW w:type="dxa" w:w="8561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none" w:sz="4" w:space="0" w:color="auto"/>
                    <w:right w:val="none" w:sz="4" w:space="0" w:color="auto"/>
                  </w:tcBorders>
                  <w:tcMar>
                    <w:top w:w="100" w:type="dxa"/>
                    <w:bottom w:w="100" w:type="dxa"/>
                    <w:left w:w="180" w:type="dxa"/>
                    <w:right w:w="180" w:type="dxa"/>
                  </w:tcMar>
                </w:tcPr>
                <w:p>
                  <w:pPr>
                    <w:spacing w:before="280" w:after="280"/>
                  </w:pPr>
                  <w:r>
                    <w:rPr>
                      <w:rFonts w:ascii="Calibri" w:hAnsi="Calibri"/>
                      <w:b w:val="0"/>
                      <w:i/>
                      <w:color w:val="AABBCC"/>
                      <w:sz w:val="18"/>
                    </w:rPr>
                    <w:t xml:space="preserve">The board is invited to [approve / note / endorse]: </w:t>
                  </w:r>
                </w:p>
              </w:tc>
            </w:tr>
            <w:tr>
              <w:trPr>
                <w:cantSplit w:val="1"/>
              </w:trPr>
              <w:tc>
                <w:tcPr>
                  <w:tcW w:type="dxa" w:w="510"/>
                  <w:shd w:val="clear" w:color="auto" w:fill="DDE5EF"/>
                  <w:tcBorders>
                    <w:top w:val="single" w:sz="4" w:space="0" w:color="DDE5EF"/>
                    <w:bottom w:val="single" w:sz="4" w:space="0" w:color="DDE5EF"/>
                    <w:left w:val="none" w:sz="4" w:space="0" w:color="auto"/>
                    <w:right w:val="none" w:sz="4" w:space="0" w:color="auto"/>
                  </w:tcBorders>
                  <w:tcMar>
                    <w:top w:w="100" w:type="dxa"/>
                    <w:bottom w:w="100" w:type="dxa"/>
                    <w:left w:w="60" w:type="dxa"/>
                    <w:right w:w="60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hAnsi="Calibri"/>
                      <w:b/>
                      <w:i w:val="0"/>
                      <w:color w:val="0A7CC1"/>
                      <w:sz w:val="22"/>
                    </w:rPr>
                    <w:t>2</w:t>
                  </w:r>
                </w:p>
              </w:tc>
              <w:tc>
                <w:tcPr>
                  <w:tcW w:type="dxa" w:w="8561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none" w:sz="4" w:space="0" w:color="auto"/>
                    <w:right w:val="none" w:sz="4" w:space="0" w:color="auto"/>
                  </w:tcBorders>
                  <w:tcMar>
                    <w:top w:w="100" w:type="dxa"/>
                    <w:bottom w:w="100" w:type="dxa"/>
                    <w:left w:w="180" w:type="dxa"/>
                    <w:right w:w="180" w:type="dxa"/>
                  </w:tcMar>
                </w:tcPr>
                <w:p>
                  <w:pPr>
                    <w:spacing w:before="280" w:after="280"/>
                  </w:pPr>
                  <w:r>
                    <w:rPr>
                      <w:rFonts w:ascii="Calibri" w:hAnsi="Calibri"/>
                      <w:b w:val="0"/>
                      <w:i/>
                      <w:color w:val="AABBCC"/>
                      <w:sz w:val="18"/>
                    </w:rPr>
                    <w:t xml:space="preserve">The board is invited to [approve / note / endorse]: </w:t>
                  </w:r>
                </w:p>
              </w:tc>
            </w:tr>
            <w:tr>
              <w:trPr>
                <w:cantSplit w:val="1"/>
              </w:trPr>
              <w:tc>
                <w:tcPr>
                  <w:tcW w:type="dxa" w:w="510"/>
                  <w:shd w:val="clear" w:color="auto" w:fill="DDE5EF"/>
                  <w:tcBorders>
                    <w:top w:val="single" w:sz="4" w:space="0" w:color="DDE5EF"/>
                    <w:bottom w:val="single" w:sz="4" w:space="0" w:color="DDE5EF"/>
                    <w:left w:val="none" w:sz="4" w:space="0" w:color="auto"/>
                    <w:right w:val="none" w:sz="4" w:space="0" w:color="auto"/>
                  </w:tcBorders>
                  <w:tcMar>
                    <w:top w:w="100" w:type="dxa"/>
                    <w:bottom w:w="100" w:type="dxa"/>
                    <w:left w:w="60" w:type="dxa"/>
                    <w:right w:w="60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hAnsi="Calibri"/>
                      <w:b/>
                      <w:i w:val="0"/>
                      <w:color w:val="0A7CC1"/>
                      <w:sz w:val="22"/>
                    </w:rPr>
                    <w:t>3</w:t>
                  </w:r>
                </w:p>
              </w:tc>
              <w:tc>
                <w:tcPr>
                  <w:tcW w:type="dxa" w:w="8561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none" w:sz="4" w:space="0" w:color="auto"/>
                    <w:right w:val="none" w:sz="4" w:space="0" w:color="auto"/>
                  </w:tcBorders>
                  <w:tcMar>
                    <w:top w:w="100" w:type="dxa"/>
                    <w:bottom w:w="100" w:type="dxa"/>
                    <w:left w:w="180" w:type="dxa"/>
                    <w:right w:w="180" w:type="dxa"/>
                  </w:tcMar>
                </w:tcPr>
                <w:p>
                  <w:pPr>
                    <w:spacing w:before="280" w:after="280"/>
                  </w:pPr>
                  <w:r>
                    <w:rPr>
                      <w:rFonts w:ascii="Calibri" w:hAnsi="Calibri"/>
                      <w:b w:val="0"/>
                      <w:i/>
                      <w:color w:val="AABBCC"/>
                      <w:sz w:val="18"/>
                    </w:rPr>
                    <w:t xml:space="preserve">The board is invited to [approve / note / endorse]: </w:t>
                  </w:r>
                </w:p>
              </w:tc>
            </w:tr>
            <w:tr>
              <w:trPr>
                <w:cantSplit w:val="1"/>
              </w:trPr>
              <w:tc>
                <w:tcPr>
                  <w:tcW w:type="dxa" w:w="510"/>
                  <w:shd w:val="clear" w:color="auto" w:fill="DDE5EF"/>
                  <w:tcBorders>
                    <w:top w:val="single" w:sz="4" w:space="0" w:color="DDE5EF"/>
                    <w:bottom w:val="single" w:sz="4" w:space="0" w:color="DDE5EF"/>
                    <w:left w:val="none" w:sz="4" w:space="0" w:color="auto"/>
                    <w:right w:val="none" w:sz="4" w:space="0" w:color="auto"/>
                  </w:tcBorders>
                  <w:tcMar>
                    <w:top w:w="100" w:type="dxa"/>
                    <w:bottom w:w="100" w:type="dxa"/>
                    <w:left w:w="60" w:type="dxa"/>
                    <w:right w:w="60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hAnsi="Calibri"/>
                      <w:b/>
                      <w:i w:val="0"/>
                      <w:color w:val="0A7CC1"/>
                      <w:sz w:val="22"/>
                    </w:rPr>
                    <w:t>4</w:t>
                  </w:r>
                </w:p>
              </w:tc>
              <w:tc>
                <w:tcPr>
                  <w:tcW w:type="dxa" w:w="8561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none" w:sz="4" w:space="0" w:color="auto"/>
                    <w:right w:val="none" w:sz="4" w:space="0" w:color="auto"/>
                  </w:tcBorders>
                  <w:tcMar>
                    <w:top w:w="100" w:type="dxa"/>
                    <w:bottom w:w="100" w:type="dxa"/>
                    <w:left w:w="180" w:type="dxa"/>
                    <w:right w:w="180" w:type="dxa"/>
                  </w:tcMar>
                </w:tcPr>
                <w:p>
                  <w:pPr>
                    <w:spacing w:before="280" w:after="280"/>
                  </w:pPr>
                  <w:r>
                    <w:rPr>
                      <w:rFonts w:ascii="Calibri" w:hAnsi="Calibri"/>
                      <w:b w:val="0"/>
                      <w:i/>
                      <w:color w:val="AABBCC"/>
                      <w:sz w:val="18"/>
                    </w:rPr>
                    <w:t xml:space="preserve">The board is invited to [approve / note / endorse]: </w:t>
                  </w:r>
                </w:p>
              </w:tc>
            </w:tr>
            <w:tr>
              <w:trPr>
                <w:cantSplit w:val="1"/>
              </w:trPr>
              <w:tc>
                <w:tcPr>
                  <w:tcW w:type="dxa" w:w="510"/>
                  <w:shd w:val="clear" w:color="auto" w:fill="DDE5EF"/>
                  <w:tcBorders>
                    <w:top w:val="single" w:sz="4" w:space="0" w:color="DDE5EF"/>
                    <w:bottom w:val="single" w:sz="4" w:space="0" w:color="DDE5EF"/>
                    <w:left w:val="none" w:sz="4" w:space="0" w:color="auto"/>
                    <w:right w:val="none" w:sz="4" w:space="0" w:color="auto"/>
                  </w:tcBorders>
                  <w:tcMar>
                    <w:top w:w="100" w:type="dxa"/>
                    <w:bottom w:w="100" w:type="dxa"/>
                    <w:left w:w="60" w:type="dxa"/>
                    <w:right w:w="60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hAnsi="Calibri"/>
                      <w:b/>
                      <w:i w:val="0"/>
                      <w:color w:val="0A7CC1"/>
                      <w:sz w:val="22"/>
                    </w:rPr>
                    <w:t>5</w:t>
                  </w:r>
                </w:p>
              </w:tc>
              <w:tc>
                <w:tcPr>
                  <w:tcW w:type="dxa" w:w="8561"/>
                  <w:shd w:val="clear" w:color="auto" w:fill="FFFFFF"/>
                  <w:tcBorders>
                    <w:top w:val="single" w:sz="4" w:space="0" w:color="DDE5EF"/>
                    <w:bottom w:val="single" w:sz="4" w:space="0" w:color="DDE5EF"/>
                    <w:left w:val="none" w:sz="4" w:space="0" w:color="auto"/>
                    <w:right w:val="none" w:sz="4" w:space="0" w:color="auto"/>
                  </w:tcBorders>
                  <w:tcMar>
                    <w:top w:w="100" w:type="dxa"/>
                    <w:bottom w:w="100" w:type="dxa"/>
                    <w:left w:w="180" w:type="dxa"/>
                    <w:right w:w="180" w:type="dxa"/>
                  </w:tcMar>
                </w:tcPr>
                <w:p>
                  <w:pPr>
                    <w:spacing w:before="280" w:after="280"/>
                  </w:pPr>
                  <w:r>
                    <w:rPr>
                      <w:rFonts w:ascii="Calibri" w:hAnsi="Calibri"/>
                      <w:b w:val="0"/>
                      <w:i/>
                      <w:color w:val="AABBCC"/>
                      <w:sz w:val="18"/>
                    </w:rPr>
                    <w:t xml:space="preserve">The board is invited to [approve / note / endorse]: </w:t>
                  </w:r>
                </w:p>
              </w:tc>
            </w:tr>
          </w:tbl>
          <w:p/>
        </w:tc>
      </w:tr>
    </w:tbl>
    <w:p>
      <w:pPr>
        <w:spacing w:before="0" w:after="0" w:line="200" w:lineRule="exact"/>
        <w:ind w:left="0"/>
      </w:pPr>
    </w:p>
    <w:tbl>
      <w:tblPr>
        <w:tblStyle w:val="TableGrid"/>
        <w:tblLayout w:type="fixed"/>
        <w:tblLook w:firstColumn="1" w:firstRow="1" w:lastColumn="0" w:lastRow="0" w:noHBand="0" w:noVBand="1" w:val="04A0"/>
        <w:tblInd w:w="0" w:type="dxa"/>
        <w:tblW w:w="9070" w:type="dxa"/>
      </w:tblPr>
      <w:tblGrid>
        <w:gridCol w:w="9072"/>
      </w:tblGrid>
      <w:tr>
        <w:trPr>
          <w:cantSplit w:val="1"/>
        </w:trPr>
        <w:tc>
          <w:tcPr>
            <w:tcW w:type="dxa" w:w="9071"/>
            <w:shd w:val="clear" w:color="auto" w:fill="0A7CC1"/>
            <w:tcBorders>
              <w:top w:val="none" w:sz="4" w:space="0" w:color="auto"/>
              <w:bottom w:val="none" w:sz="4" w:space="0" w:color="auto"/>
              <w:left w:val="none" w:sz="4" w:space="0" w:color="auto"/>
              <w:right w:val="none" w:sz="4" w:space="0" w:color="auto"/>
            </w:tcBorders>
            <w:tcMar>
              <w:top w:w="115" w:type="dxa"/>
              <w:bottom w:w="115" w:type="dxa"/>
              <w:left w:w="320" w:type="dxa"/>
              <w:right w:w="200" w:type="dxa"/>
            </w:tcMar>
          </w:tcPr>
          <w:p>
            <w:pPr>
              <w:keepNext w:val="1"/>
            </w:pPr>
            <w:r>
              <w:rPr>
                <w:rFonts w:ascii="Calibri Light" w:hAnsi="Calibri Light"/>
                <w:b/>
                <w:i w:val="0"/>
                <w:color w:val="FFFFFF"/>
                <w:sz w:val="26"/>
              </w:rPr>
              <w:t>ANNEXES</w:t>
            </w:r>
          </w:p>
        </w:tc>
      </w:tr>
      <w:tr>
        <w:trPr>
          <w:cantSplit w:val="1"/>
        </w:trPr>
        <w:tc>
          <w:tcPr>
            <w:tcW w:type="dxa" w:w="9071"/>
            <w:shd w:val="clear" w:color="auto" w:fill="FFFFFF"/>
            <w:tcBorders>
              <w:top w:val="single" w:sz="4" w:space="0" w:color="DDE5EF"/>
              <w:bottom w:val="single" w:sz="4" w:space="0" w:color="DDE5EF"/>
              <w:left w:val="single" w:sz="14" w:space="0" w:color="0A7CC1"/>
              <w:right w:val="none" w:sz="4" w:space="0" w:color="auto"/>
            </w:tcBorders>
            <w:tcMar>
              <w:top w:w="100" w:type="dxa"/>
              <w:bottom w:w="100" w:type="dxa"/>
              <w:left w:w="240" w:type="dxa"/>
              <w:right w:w="160" w:type="dxa"/>
            </w:tcMar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0A7CC1"/>
                <w:sz w:val="19"/>
              </w:rPr>
              <w:t xml:space="preserve">☐  </w:t>
            </w:r>
            <w:r>
              <w:rPr>
                <w:rFonts w:ascii="Calibri" w:hAnsi="Calibri"/>
                <w:b w:val="0"/>
                <w:i w:val="0"/>
                <w:color w:val="3D4F63"/>
                <w:sz w:val="19"/>
              </w:rPr>
              <w:t>Full financial statements (P&amp;L, balance sheet, cash flow)</w:t>
            </w:r>
          </w:p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0A7CC1"/>
                <w:sz w:val="19"/>
              </w:rPr>
              <w:t xml:space="preserve">☐  </w:t>
            </w:r>
            <w:r>
              <w:rPr>
                <w:rFonts w:ascii="Calibri" w:hAnsi="Calibri"/>
                <w:b w:val="0"/>
                <w:i w:val="0"/>
                <w:color w:val="3D4F63"/>
                <w:sz w:val="19"/>
              </w:rPr>
              <w:t>Detailed KPI dashboard</w:t>
            </w:r>
          </w:p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0A7CC1"/>
                <w:sz w:val="19"/>
              </w:rPr>
              <w:t xml:space="preserve">☐  </w:t>
            </w:r>
            <w:r>
              <w:rPr>
                <w:rFonts w:ascii="Calibri" w:hAnsi="Calibri"/>
                <w:b w:val="0"/>
                <w:i w:val="0"/>
                <w:color w:val="3D4F63"/>
                <w:sz w:val="19"/>
              </w:rPr>
              <w:t>Risk register extract</w:t>
            </w:r>
          </w:p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0A7CC1"/>
                <w:sz w:val="19"/>
              </w:rPr>
              <w:t xml:space="preserve">☐  </w:t>
            </w:r>
            <w:r>
              <w:rPr>
                <w:rFonts w:ascii="Calibri" w:hAnsi="Calibri"/>
                <w:b w:val="0"/>
                <w:i w:val="0"/>
                <w:color w:val="3D4F63"/>
                <w:sz w:val="19"/>
              </w:rPr>
              <w:t>Legal opinions / external counsel advice</w:t>
            </w:r>
          </w:p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0A7CC1"/>
                <w:sz w:val="19"/>
              </w:rPr>
              <w:t xml:space="preserve">☐  </w:t>
            </w:r>
            <w:r>
              <w:rPr>
                <w:rFonts w:ascii="Calibri" w:hAnsi="Calibri"/>
                <w:b w:val="0"/>
                <w:i w:val="0"/>
                <w:color w:val="3D4F63"/>
                <w:sz w:val="19"/>
              </w:rPr>
              <w:t>Third-party reports (audit, regulatory, compliance)</w:t>
            </w:r>
          </w:p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0A7CC1"/>
                <w:sz w:val="19"/>
              </w:rPr>
              <w:t xml:space="preserve">☐  </w:t>
            </w:r>
            <w:r>
              <w:rPr>
                <w:rFonts w:ascii="Calibri" w:hAnsi="Calibri"/>
                <w:b w:val="0"/>
                <w:i w:val="0"/>
                <w:color w:val="3D4F63"/>
                <w:sz w:val="19"/>
              </w:rPr>
              <w:t>Supporting data for proposed resolutions</w:t>
            </w:r>
          </w:p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0A7CC1"/>
                <w:sz w:val="19"/>
              </w:rPr>
              <w:t xml:space="preserve">☐  </w:t>
            </w:r>
            <w:r>
              <w:rPr>
                <w:rFonts w:ascii="Calibri" w:hAnsi="Calibri"/>
                <w:b w:val="0"/>
                <w:i w:val="0"/>
                <w:color w:val="3D4F63"/>
                <w:sz w:val="19"/>
              </w:rPr>
              <w:t>Other materials for reference only (not for decision)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134" w:right="1417" w:bottom="102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3D4F63"/>
        <w:sz w:val="16"/>
      </w:rPr>
      <w:t xml:space="preserve">[Organization Name]  |  Board Report  |  [Meeting Date]  |  Page </w:t>
    </w:r>
    <w:r>
      <w:rPr>
        <w:rFonts w:ascii="Calibri" w:hAnsi="Calibri"/>
        <w:color w:val="3D4F63"/>
        <w:sz w:val="16"/>
      </w:rPr>
      <w:fldChar w:fldCharType="begin"/>
      <w:instrText>PAGE</w:instrText>
      <w:fldChar w:fldCharType="end"/>
    </w:r>
    <w:r>
      <w:rPr>
        <w:rFonts w:ascii="Calibri" w:hAnsi="Calibri"/>
        <w:b w:val="0"/>
        <w:i w:val="0"/>
        <w:color w:val="3D4F63"/>
        <w:sz w:val="16"/>
      </w:rPr>
      <w:t xml:space="preserve"> of </w:t>
    </w:r>
    <w:r>
      <w:rPr>
        <w:rFonts w:ascii="Calibri" w:hAnsi="Calibri"/>
        <w:color w:val="3D4F63"/>
        <w:sz w:val="16"/>
      </w:rPr>
      <w:fldChar w:fldCharType="begin"/>
      <w:instrText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  <w:ind w:left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